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0DDD" w14:textId="77777777" w:rsidR="00BD4E67" w:rsidRPr="00BD4E67" w:rsidRDefault="00BD4E67" w:rsidP="00BD4E67">
      <w:pPr>
        <w:jc w:val="center"/>
        <w:rPr>
          <w:b/>
          <w:bCs/>
          <w:sz w:val="36"/>
          <w:szCs w:val="36"/>
        </w:rPr>
      </w:pPr>
      <w:r w:rsidRPr="00BD4E67">
        <w:rPr>
          <w:b/>
          <w:bCs/>
          <w:sz w:val="36"/>
          <w:szCs w:val="36"/>
        </w:rPr>
        <w:t>КАК ПРАВИЛЬНО СДЕЛАТЬ ЗАМЕР НАТЯЖНОГО ПОТОЛКА</w:t>
      </w:r>
    </w:p>
    <w:p w14:paraId="6E7A5655" w14:textId="4ADA0FD3" w:rsidR="00BD4E67" w:rsidRPr="005E0C83" w:rsidRDefault="00BD4E67" w:rsidP="00BD4E67">
      <w:pPr>
        <w:rPr>
          <w:sz w:val="28"/>
          <w:szCs w:val="28"/>
        </w:rPr>
      </w:pPr>
      <w:r w:rsidRPr="005E0C83">
        <w:rPr>
          <w:sz w:val="28"/>
          <w:szCs w:val="28"/>
        </w:rPr>
        <w:t xml:space="preserve">Монтаж натяжного потолка начинается с проведения замеров. По результатам измерений составляется чертеж и выполняется раскрой полотна. Важно не допустить ошибок на этом этапе, иначе на потолке образуются складки или провисание, а при отклонении в меньшую сторону полотно не удастся натянуть. Конечно, погрешность в несколько сантиметров не отразится на всей поверхности, но в небольших нишах и выступах такие отклонения недопустимы. Рассмотрим, как правильно замерить </w:t>
      </w:r>
      <w:proofErr w:type="gramStart"/>
      <w:r w:rsidRPr="005E0C83">
        <w:rPr>
          <w:sz w:val="28"/>
          <w:szCs w:val="28"/>
        </w:rPr>
        <w:t>простой .</w:t>
      </w:r>
      <w:proofErr w:type="gramEnd"/>
    </w:p>
    <w:p w14:paraId="1CE8FF10" w14:textId="0E514D7D" w:rsidR="00BD4E67" w:rsidRPr="00BD4E67" w:rsidRDefault="00BD4E67" w:rsidP="005E0C83">
      <w:pPr>
        <w:jc w:val="center"/>
        <w:rPr>
          <w:b/>
          <w:bCs/>
          <w:sz w:val="36"/>
          <w:szCs w:val="36"/>
        </w:rPr>
      </w:pPr>
      <w:r w:rsidRPr="00BD4E67">
        <w:rPr>
          <w:b/>
          <w:bCs/>
          <w:sz w:val="36"/>
          <w:szCs w:val="36"/>
        </w:rPr>
        <w:t>ЧТО ПОНАДОБИТСЯ ЗАМЕРЩИКУ</w:t>
      </w:r>
    </w:p>
    <w:p w14:paraId="753F374F" w14:textId="77777777" w:rsidR="00BD4E67" w:rsidRPr="005E0C83" w:rsidRDefault="00BD4E67" w:rsidP="00BD4E67">
      <w:pPr>
        <w:rPr>
          <w:sz w:val="28"/>
          <w:szCs w:val="28"/>
        </w:rPr>
      </w:pPr>
      <w:r w:rsidRPr="005E0C83">
        <w:rPr>
          <w:sz w:val="28"/>
          <w:szCs w:val="28"/>
        </w:rPr>
        <w:t xml:space="preserve">Чтобы сделать замер натяжного потолка, понадобятся следующие инструменты: </w:t>
      </w:r>
    </w:p>
    <w:p w14:paraId="37182BD0" w14:textId="77777777" w:rsidR="00BD4E67" w:rsidRPr="005E0C83" w:rsidRDefault="00BD4E67" w:rsidP="00BD4E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0C83">
        <w:rPr>
          <w:sz w:val="28"/>
          <w:szCs w:val="28"/>
        </w:rPr>
        <w:t xml:space="preserve">Лазерный дальномер — необходим для определения основных параметров комнаты. Рулетка или металлическая линейка (20-30 см) — удобно мерить небольшие расстояния: выступы или ниши в труднодоступных местах. </w:t>
      </w:r>
    </w:p>
    <w:p w14:paraId="2E355BC2" w14:textId="77777777" w:rsidR="00BD4E67" w:rsidRPr="005E0C83" w:rsidRDefault="00BD4E67" w:rsidP="00BD4E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0C83">
        <w:rPr>
          <w:sz w:val="28"/>
          <w:szCs w:val="28"/>
        </w:rPr>
        <w:t xml:space="preserve">Карандаш или маркер — для пометок на стенах. </w:t>
      </w:r>
    </w:p>
    <w:p w14:paraId="440D3CFC" w14:textId="77777777" w:rsidR="00BD4E67" w:rsidRPr="005E0C83" w:rsidRDefault="00BD4E67" w:rsidP="00BD4E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0C83">
        <w:rPr>
          <w:sz w:val="28"/>
          <w:szCs w:val="28"/>
        </w:rPr>
        <w:t xml:space="preserve">Лист замера и планшет для бумаги — подойдет обычный блокнот в клеточку. Существует готовый бланк форматов А5 и А4, его можно скачать в конце статьи. </w:t>
      </w:r>
    </w:p>
    <w:p w14:paraId="2C6D01D4" w14:textId="4AE96C75" w:rsidR="00BD4E67" w:rsidRPr="005E0C83" w:rsidRDefault="00BD4E67" w:rsidP="00BD4E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0C83">
        <w:rPr>
          <w:sz w:val="28"/>
          <w:szCs w:val="28"/>
        </w:rPr>
        <w:t>Также понадобится ручка, лучше взять гелиевую — написанные числа будут четче.</w:t>
      </w:r>
    </w:p>
    <w:p w14:paraId="587F4943" w14:textId="77777777" w:rsidR="00BD4E67" w:rsidRPr="005E0C83" w:rsidRDefault="00BD4E67" w:rsidP="00BD4E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0C83">
        <w:rPr>
          <w:sz w:val="28"/>
          <w:szCs w:val="28"/>
        </w:rPr>
        <w:t>Калькулятор — потребуется делать несложные вычисления: сложение, вычитание, умножение, деление. Подойдет самый простой, имеющийся в любом телефоне.</w:t>
      </w:r>
    </w:p>
    <w:p w14:paraId="262A7518" w14:textId="7259B007" w:rsidR="00BD4E67" w:rsidRDefault="00BD4E67" w:rsidP="00BD4E67">
      <w:pPr>
        <w:pStyle w:val="a3"/>
      </w:pPr>
      <w:r>
        <w:rPr>
          <w:noProof/>
        </w:rPr>
        <w:drawing>
          <wp:inline distT="0" distB="0" distL="0" distR="0" wp14:anchorId="28E8B73B" wp14:editId="455D88EA">
            <wp:extent cx="1979295" cy="1286189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789" cy="129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AA7658" wp14:editId="5877ECD7">
            <wp:extent cx="1868805" cy="13163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374" cy="132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D25926" wp14:editId="6B9DF3F9">
            <wp:extent cx="1979295" cy="1266092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740" cy="127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BDE68" w14:textId="77777777" w:rsidR="00BD4E67" w:rsidRDefault="00BD4E67" w:rsidP="00BD4E67"/>
    <w:p w14:paraId="131D3076" w14:textId="77777777" w:rsidR="00BD4E67" w:rsidRPr="005E0C83" w:rsidRDefault="00BD4E67" w:rsidP="00BD4E67">
      <w:pPr>
        <w:rPr>
          <w:sz w:val="32"/>
          <w:szCs w:val="32"/>
        </w:rPr>
      </w:pPr>
      <w:r w:rsidRPr="005E0C83">
        <w:rPr>
          <w:sz w:val="32"/>
          <w:szCs w:val="32"/>
        </w:rPr>
        <w:t>Обратите внимание! Чертеж с применением конструкторских инструментов не требуется, эскиз выполняется от руки. Главное, чтобы были четко нанесены контуры и указаны нужные размеры.</w:t>
      </w:r>
    </w:p>
    <w:p w14:paraId="35A8B8E1" w14:textId="19E3066E" w:rsidR="00BD4E67" w:rsidRPr="005E0C83" w:rsidRDefault="00BD4E67" w:rsidP="005E0C83">
      <w:pPr>
        <w:jc w:val="center"/>
        <w:rPr>
          <w:b/>
          <w:bCs/>
          <w:sz w:val="36"/>
          <w:szCs w:val="36"/>
        </w:rPr>
      </w:pPr>
      <w:r w:rsidRPr="005E0C83">
        <w:rPr>
          <w:b/>
          <w:bCs/>
          <w:sz w:val="36"/>
          <w:szCs w:val="36"/>
        </w:rPr>
        <w:t>ОБЩИЕ ПРАВИЛА ПОСТРОЕНИЯ ЧЕРТЕЖА</w:t>
      </w:r>
    </w:p>
    <w:p w14:paraId="36D68E87" w14:textId="067FC091" w:rsidR="00BD4E67" w:rsidRPr="005E0C83" w:rsidRDefault="00BD4E67" w:rsidP="00BD4E67">
      <w:pPr>
        <w:jc w:val="center"/>
        <w:rPr>
          <w:sz w:val="28"/>
          <w:szCs w:val="28"/>
        </w:rPr>
      </w:pPr>
      <w:r w:rsidRPr="005E0C83">
        <w:rPr>
          <w:sz w:val="28"/>
          <w:szCs w:val="28"/>
        </w:rPr>
        <w:t xml:space="preserve">При построении эскизов натяжных потолков необходимо соблюдать определенные правила. Углы обозначаются заглавными латинскими буквами по алфавиту: A, B, </w:t>
      </w:r>
      <w:proofErr w:type="gramStart"/>
      <w:r w:rsidRPr="005E0C83">
        <w:rPr>
          <w:sz w:val="28"/>
          <w:szCs w:val="28"/>
        </w:rPr>
        <w:t>C,…</w:t>
      </w:r>
      <w:proofErr w:type="gramEnd"/>
      <w:r w:rsidRPr="005E0C83">
        <w:rPr>
          <w:sz w:val="28"/>
          <w:szCs w:val="28"/>
        </w:rPr>
        <w:t xml:space="preserve">, X, Y, Z. В качестве начального, как правило, </w:t>
      </w:r>
      <w:r w:rsidRPr="005E0C83">
        <w:rPr>
          <w:b/>
          <w:bCs/>
          <w:color w:val="FF0000"/>
          <w:sz w:val="36"/>
          <w:szCs w:val="36"/>
          <w:u w:val="single"/>
        </w:rPr>
        <w:t>берут первый угол слева от входа (нижний на чертеже)</w:t>
      </w:r>
      <w:r w:rsidRPr="005E0C83">
        <w:rPr>
          <w:sz w:val="28"/>
          <w:szCs w:val="28"/>
        </w:rPr>
        <w:t>, это будет</w:t>
      </w:r>
      <w:r w:rsidR="005E0C83">
        <w:rPr>
          <w:sz w:val="28"/>
          <w:szCs w:val="28"/>
        </w:rPr>
        <w:t xml:space="preserve"> </w:t>
      </w:r>
      <w:proofErr w:type="gramStart"/>
      <w:r w:rsidR="005E0C83">
        <w:rPr>
          <w:sz w:val="28"/>
          <w:szCs w:val="28"/>
        </w:rPr>
        <w:t xml:space="preserve">угол </w:t>
      </w:r>
      <w:r w:rsidRPr="005E0C83">
        <w:rPr>
          <w:color w:val="FF0000"/>
          <w:sz w:val="28"/>
          <w:szCs w:val="28"/>
        </w:rPr>
        <w:t xml:space="preserve"> </w:t>
      </w:r>
      <w:r w:rsidRPr="005E0C83">
        <w:rPr>
          <w:color w:val="FF0000"/>
          <w:sz w:val="36"/>
          <w:szCs w:val="36"/>
        </w:rPr>
        <w:t>А</w:t>
      </w:r>
      <w:proofErr w:type="gramEnd"/>
      <w:r w:rsidR="005E0C83" w:rsidRPr="005E0C83">
        <w:rPr>
          <w:color w:val="FF0000"/>
          <w:sz w:val="36"/>
          <w:szCs w:val="36"/>
        </w:rPr>
        <w:t xml:space="preserve"> </w:t>
      </w:r>
      <w:r w:rsidR="005E0C83">
        <w:rPr>
          <w:sz w:val="36"/>
          <w:szCs w:val="36"/>
        </w:rPr>
        <w:t>на чертеже</w:t>
      </w:r>
      <w:r w:rsidRPr="005E0C83">
        <w:rPr>
          <w:sz w:val="28"/>
          <w:szCs w:val="28"/>
        </w:rPr>
        <w:t xml:space="preserve">. Дальше продолжают обозначения по часовой стрелке. Если не хватает букв — используют </w:t>
      </w:r>
      <w:r w:rsidRPr="005E0C83">
        <w:rPr>
          <w:sz w:val="28"/>
          <w:szCs w:val="28"/>
        </w:rPr>
        <w:lastRenderedPageBreak/>
        <w:t>индексы: A1, B</w:t>
      </w:r>
      <w:proofErr w:type="gramStart"/>
      <w:r w:rsidRPr="005E0C83">
        <w:rPr>
          <w:sz w:val="28"/>
          <w:szCs w:val="28"/>
        </w:rPr>
        <w:t>1,…</w:t>
      </w:r>
      <w:proofErr w:type="gramEnd"/>
      <w:r w:rsidRPr="005E0C83">
        <w:rPr>
          <w:sz w:val="28"/>
          <w:szCs w:val="28"/>
        </w:rPr>
        <w:t>, Z1. В качестве начальной точки отсчета можно брать любой удобный угол, это не является строгим правилом.</w:t>
      </w:r>
    </w:p>
    <w:p w14:paraId="6026B033" w14:textId="09969418" w:rsidR="00BD4E67" w:rsidRPr="00BD4E67" w:rsidRDefault="005E0C83" w:rsidP="00BD4E67">
      <w:pPr>
        <w:jc w:val="center"/>
        <w:rPr>
          <w:b/>
          <w:bCs/>
          <w:sz w:val="36"/>
          <w:szCs w:val="36"/>
        </w:rPr>
      </w:pPr>
      <w:r w:rsidRPr="005E0C83">
        <w:rPr>
          <w:b/>
          <w:bCs/>
          <w:sz w:val="36"/>
          <w:szCs w:val="36"/>
        </w:rPr>
        <w:drawing>
          <wp:inline distT="0" distB="0" distL="0" distR="0" wp14:anchorId="70BC0C5F" wp14:editId="14C823D8">
            <wp:extent cx="5586476" cy="865163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8506" cy="876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A36BF" w14:textId="77777777" w:rsidR="00BD4E67" w:rsidRPr="005E0C83" w:rsidRDefault="00BD4E67" w:rsidP="00BD4E67">
      <w:pPr>
        <w:rPr>
          <w:sz w:val="28"/>
          <w:szCs w:val="28"/>
        </w:rPr>
      </w:pPr>
      <w:r w:rsidRPr="005E0C83">
        <w:rPr>
          <w:sz w:val="28"/>
          <w:szCs w:val="28"/>
        </w:rPr>
        <w:lastRenderedPageBreak/>
        <w:t>Важно! Эскиз натяжного потолка выполняется в зеркальной проекции, то есть так, как мы его видим снизу. Это обязательное требование, поскольку на производстве при изготовлении полотна изображение переворачивают.</w:t>
      </w:r>
    </w:p>
    <w:p w14:paraId="17866A78" w14:textId="77777777" w:rsidR="00BD4E67" w:rsidRPr="005E0C83" w:rsidRDefault="00BD4E67" w:rsidP="00BD4E67">
      <w:pPr>
        <w:rPr>
          <w:sz w:val="28"/>
          <w:szCs w:val="28"/>
        </w:rPr>
      </w:pPr>
      <w:r w:rsidRPr="005E0C83">
        <w:rPr>
          <w:sz w:val="28"/>
          <w:szCs w:val="28"/>
        </w:rPr>
        <w:t xml:space="preserve">Общие принципы построения чертежа: </w:t>
      </w:r>
    </w:p>
    <w:p w14:paraId="6361B243" w14:textId="77777777" w:rsidR="00BD4E67" w:rsidRPr="005E0C83" w:rsidRDefault="00BD4E67" w:rsidP="00BD4E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0C83">
        <w:rPr>
          <w:sz w:val="28"/>
          <w:szCs w:val="28"/>
        </w:rPr>
        <w:t xml:space="preserve">Схема помещения переносится на замерочный лист с соблюдением пропорций и масштаба. Это нужно, чтобы четко представлять форму будущего потолка. Масштаб указывать не требуется. </w:t>
      </w:r>
    </w:p>
    <w:p w14:paraId="386B6ADD" w14:textId="2A233007" w:rsidR="00BD4E67" w:rsidRPr="005E0C83" w:rsidRDefault="00BD4E67" w:rsidP="00BD4E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0C83">
        <w:rPr>
          <w:sz w:val="28"/>
          <w:szCs w:val="28"/>
        </w:rPr>
        <w:t xml:space="preserve">Размеры на эскизе приводятся в см: если длина комнаты 4 м, то записывается 400. Единицы измерения указывать не надо. </w:t>
      </w:r>
    </w:p>
    <w:p w14:paraId="07FC3C97" w14:textId="2EA465A7" w:rsidR="005E0C83" w:rsidRDefault="009D2766" w:rsidP="005E0C83">
      <w:pPr>
        <w:jc w:val="center"/>
        <w:rPr>
          <w:b/>
          <w:bCs/>
          <w:sz w:val="36"/>
          <w:szCs w:val="36"/>
        </w:rPr>
      </w:pPr>
      <w:r w:rsidRPr="005E0C83">
        <w:rPr>
          <w:b/>
          <w:bCs/>
          <w:sz w:val="36"/>
          <w:szCs w:val="36"/>
        </w:rPr>
        <w:t>Пример типового замера</w:t>
      </w:r>
    </w:p>
    <w:p w14:paraId="75FAB758" w14:textId="77777777" w:rsidR="005E0C83" w:rsidRPr="005E0C83" w:rsidRDefault="005E0C83" w:rsidP="005E0C83"/>
    <w:p w14:paraId="11B398B6" w14:textId="4083D20E" w:rsidR="00BD4E67" w:rsidRDefault="009D2766" w:rsidP="00FE652C">
      <w:pPr>
        <w:pStyle w:val="a3"/>
      </w:pPr>
      <w:r>
        <w:rPr>
          <w:noProof/>
        </w:rPr>
        <w:drawing>
          <wp:inline distT="0" distB="0" distL="0" distR="0" wp14:anchorId="3E45C450" wp14:editId="72E46F04">
            <wp:extent cx="6109335" cy="6621266"/>
            <wp:effectExtent l="0" t="0" r="571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272" cy="666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4E67" w:rsidSect="009D27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03DC6" w14:textId="77777777" w:rsidR="00774BED" w:rsidRDefault="00774BED" w:rsidP="009D2766">
      <w:pPr>
        <w:spacing w:after="0" w:line="240" w:lineRule="auto"/>
      </w:pPr>
      <w:r>
        <w:separator/>
      </w:r>
    </w:p>
  </w:endnote>
  <w:endnote w:type="continuationSeparator" w:id="0">
    <w:p w14:paraId="4CF647C0" w14:textId="77777777" w:rsidR="00774BED" w:rsidRDefault="00774BED" w:rsidP="009D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A478" w14:textId="77777777" w:rsidR="00774BED" w:rsidRDefault="00774BED" w:rsidP="009D2766">
      <w:pPr>
        <w:spacing w:after="0" w:line="240" w:lineRule="auto"/>
      </w:pPr>
      <w:r>
        <w:separator/>
      </w:r>
    </w:p>
  </w:footnote>
  <w:footnote w:type="continuationSeparator" w:id="0">
    <w:p w14:paraId="4A55039E" w14:textId="77777777" w:rsidR="00774BED" w:rsidRDefault="00774BED" w:rsidP="009D2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534BC"/>
    <w:multiLevelType w:val="hybridMultilevel"/>
    <w:tmpl w:val="0C9C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D0C88"/>
    <w:multiLevelType w:val="hybridMultilevel"/>
    <w:tmpl w:val="6BB44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238759">
    <w:abstractNumId w:val="0"/>
  </w:num>
  <w:num w:numId="2" w16cid:durableId="917401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A5F"/>
    <w:rsid w:val="0058438D"/>
    <w:rsid w:val="005E0C83"/>
    <w:rsid w:val="00774BED"/>
    <w:rsid w:val="009D2766"/>
    <w:rsid w:val="00B06C17"/>
    <w:rsid w:val="00BD4E67"/>
    <w:rsid w:val="00C61A5F"/>
    <w:rsid w:val="00E4200A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13E6"/>
  <w15:chartTrackingRefBased/>
  <w15:docId w15:val="{0842181E-B2AF-43CE-96B3-87282D64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E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2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2766"/>
  </w:style>
  <w:style w:type="paragraph" w:styleId="a6">
    <w:name w:val="footer"/>
    <w:basedOn w:val="a"/>
    <w:link w:val="a7"/>
    <w:uiPriority w:val="99"/>
    <w:unhideWhenUsed/>
    <w:rsid w:val="009D2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петров</dc:creator>
  <cp:keywords/>
  <dc:description/>
  <cp:lastModifiedBy>Даниил Петров</cp:lastModifiedBy>
  <cp:revision>5</cp:revision>
  <dcterms:created xsi:type="dcterms:W3CDTF">2025-04-06T15:39:00Z</dcterms:created>
  <dcterms:modified xsi:type="dcterms:W3CDTF">2026-07-22T20:44:00Z</dcterms:modified>
</cp:coreProperties>
</file>